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24BF" w14:textId="00CAE8D3" w:rsidR="00C442E5" w:rsidRPr="00EE23C8" w:rsidRDefault="00C442E5" w:rsidP="00EE23C8">
      <w:pPr>
        <w:spacing w:after="240"/>
        <w:rPr>
          <w:rFonts w:ascii="Times New Roman" w:hAnsi="Times New Roman"/>
          <w:color w:val="000000" w:themeColor="text1"/>
        </w:rPr>
      </w:pPr>
      <w:r w:rsidRPr="00EE23C8">
        <w:rPr>
          <w:rFonts w:ascii="Times New Roman" w:hAnsi="Times New Roman"/>
          <w:color w:val="000000" w:themeColor="text1"/>
        </w:rPr>
        <w:t xml:space="preserve">FOR IMMEDIATE RELEASE </w:t>
      </w:r>
    </w:p>
    <w:p w14:paraId="0EE0D8FE" w14:textId="518403D0" w:rsidR="00BC56A6" w:rsidRPr="00EE23C8" w:rsidRDefault="00474170" w:rsidP="00EE2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b/>
          <w:bCs/>
          <w:color w:val="000000" w:themeColor="text1"/>
        </w:rPr>
      </w:pPr>
      <w:r>
        <w:rPr>
          <w:rFonts w:ascii="Times New Roman" w:hAnsi="Times New Roman"/>
          <w:b/>
          <w:bCs/>
          <w:color w:val="000000" w:themeColor="text1"/>
        </w:rPr>
        <w:t>$12,000 Credit Union Scholarship</w:t>
      </w:r>
      <w:r>
        <w:rPr>
          <w:rFonts w:ascii="Times New Roman" w:hAnsi="Times New Roman"/>
          <w:b/>
          <w:bCs/>
          <w:color w:val="000000" w:themeColor="text1"/>
        </w:rPr>
        <w:br/>
        <w:t xml:space="preserve">Program </w:t>
      </w:r>
      <w:proofErr w:type="gramStart"/>
      <w:r>
        <w:rPr>
          <w:rFonts w:ascii="Times New Roman" w:hAnsi="Times New Roman"/>
          <w:b/>
          <w:bCs/>
          <w:color w:val="000000" w:themeColor="text1"/>
        </w:rPr>
        <w:t>In</w:t>
      </w:r>
      <w:proofErr w:type="gramEnd"/>
      <w:r>
        <w:rPr>
          <w:rFonts w:ascii="Times New Roman" w:hAnsi="Times New Roman"/>
          <w:b/>
          <w:bCs/>
          <w:color w:val="000000" w:themeColor="text1"/>
        </w:rPr>
        <w:t xml:space="preserve"> Full Swing</w:t>
      </w:r>
    </w:p>
    <w:p w14:paraId="772431E9" w14:textId="4474379E" w:rsidR="00C442E5" w:rsidRPr="00EE23C8" w:rsidRDefault="00474170" w:rsidP="00EE23C8">
      <w:pPr>
        <w:spacing w:after="0"/>
        <w:rPr>
          <w:rFonts w:ascii="Times New Roman" w:hAnsi="Times New Roman"/>
          <w:color w:val="000000" w:themeColor="text1"/>
        </w:rPr>
      </w:pPr>
      <w:r>
        <w:rPr>
          <w:rFonts w:ascii="Times New Roman" w:hAnsi="Times New Roman"/>
          <w:color w:val="000000" w:themeColor="text1"/>
        </w:rPr>
        <w:t xml:space="preserve">September </w:t>
      </w:r>
      <w:r w:rsidR="00D358E7">
        <w:rPr>
          <w:rFonts w:ascii="Times New Roman" w:hAnsi="Times New Roman"/>
          <w:color w:val="000000" w:themeColor="text1"/>
        </w:rPr>
        <w:t>1, 2020</w:t>
      </w:r>
    </w:p>
    <w:p w14:paraId="429BB141" w14:textId="77777777" w:rsidR="00C442E5" w:rsidRPr="00EE23C8" w:rsidRDefault="00C442E5" w:rsidP="00EE23C8">
      <w:pPr>
        <w:tabs>
          <w:tab w:val="left" w:pos="5760"/>
        </w:tabs>
        <w:spacing w:after="0"/>
        <w:rPr>
          <w:rFonts w:ascii="Times New Roman" w:hAnsi="Times New Roman"/>
          <w:color w:val="000000" w:themeColor="text1"/>
        </w:rPr>
      </w:pPr>
    </w:p>
    <w:p w14:paraId="69EBDCF5" w14:textId="7C1566F4" w:rsidR="00C442E5" w:rsidRPr="000A47F9" w:rsidRDefault="00474170" w:rsidP="00EE23C8">
      <w:pPr>
        <w:tabs>
          <w:tab w:val="left" w:pos="6480"/>
        </w:tabs>
        <w:spacing w:after="0"/>
        <w:rPr>
          <w:rFonts w:ascii="Times New Roman" w:hAnsi="Times New Roman"/>
          <w:color w:val="0D0D0D" w:themeColor="text1" w:themeTint="F2"/>
        </w:rPr>
      </w:pPr>
      <w:r>
        <w:rPr>
          <w:rFonts w:ascii="Times New Roman" w:hAnsi="Times New Roman"/>
          <w:color w:val="0D0D0D" w:themeColor="text1" w:themeTint="F2"/>
        </w:rPr>
        <w:t>CU Foundation MD|DC</w:t>
      </w:r>
    </w:p>
    <w:p w14:paraId="188894BF" w14:textId="726076AF" w:rsidR="00C442E5" w:rsidRPr="000A47F9" w:rsidRDefault="00D358E7" w:rsidP="00EE23C8">
      <w:pPr>
        <w:tabs>
          <w:tab w:val="left" w:pos="6480"/>
        </w:tabs>
        <w:spacing w:after="0"/>
        <w:rPr>
          <w:rFonts w:ascii="Times New Roman" w:hAnsi="Times New Roman"/>
          <w:color w:val="0D0D0D" w:themeColor="text1" w:themeTint="F2"/>
        </w:rPr>
      </w:pPr>
      <w:r>
        <w:rPr>
          <w:rFonts w:ascii="Times New Roman" w:hAnsi="Times New Roman"/>
          <w:color w:val="0D0D0D" w:themeColor="text1" w:themeTint="F2"/>
        </w:rPr>
        <w:t>8975 Guilford Road STE 190</w:t>
      </w:r>
      <w:r>
        <w:rPr>
          <w:rFonts w:ascii="Times New Roman" w:hAnsi="Times New Roman"/>
          <w:color w:val="0D0D0D" w:themeColor="text1" w:themeTint="F2"/>
        </w:rPr>
        <w:br/>
        <w:t>Columbia, MD  21046-2386</w:t>
      </w:r>
    </w:p>
    <w:p w14:paraId="4ABF32E3" w14:textId="77777777" w:rsidR="00C442E5" w:rsidRPr="000A47F9" w:rsidRDefault="00C442E5" w:rsidP="00EE23C8">
      <w:pPr>
        <w:tabs>
          <w:tab w:val="left" w:pos="6480"/>
        </w:tabs>
        <w:spacing w:after="0"/>
        <w:rPr>
          <w:rFonts w:ascii="Times New Roman" w:hAnsi="Times New Roman"/>
          <w:color w:val="0D0D0D" w:themeColor="text1" w:themeTint="F2"/>
        </w:rPr>
      </w:pPr>
      <w:r w:rsidRPr="000A47F9">
        <w:rPr>
          <w:rFonts w:ascii="Times New Roman" w:hAnsi="Times New Roman"/>
          <w:color w:val="0D0D0D" w:themeColor="text1" w:themeTint="F2"/>
        </w:rPr>
        <w:t>443</w:t>
      </w:r>
      <w:r w:rsidR="008317F6" w:rsidRPr="000A47F9">
        <w:rPr>
          <w:rFonts w:ascii="Times New Roman" w:hAnsi="Times New Roman"/>
          <w:color w:val="0D0D0D" w:themeColor="text1" w:themeTint="F2"/>
        </w:rPr>
        <w:t>-</w:t>
      </w:r>
      <w:r w:rsidRPr="000A47F9">
        <w:rPr>
          <w:rFonts w:ascii="Times New Roman" w:hAnsi="Times New Roman"/>
          <w:color w:val="0D0D0D" w:themeColor="text1" w:themeTint="F2"/>
        </w:rPr>
        <w:t>325-0771</w:t>
      </w:r>
    </w:p>
    <w:p w14:paraId="240FFD97" w14:textId="77777777" w:rsidR="0087528C" w:rsidRPr="00575BF3" w:rsidRDefault="00C442E5" w:rsidP="00EE23C8">
      <w:pPr>
        <w:tabs>
          <w:tab w:val="left" w:pos="6480"/>
        </w:tabs>
        <w:spacing w:before="120"/>
        <w:rPr>
          <w:rFonts w:ascii="Times New Roman" w:hAnsi="Times New Roman"/>
        </w:rPr>
      </w:pPr>
      <w:r w:rsidRPr="00575BF3">
        <w:rPr>
          <w:rFonts w:ascii="Times New Roman" w:hAnsi="Times New Roman"/>
        </w:rPr>
        <w:t>Attn: Kyle Swisher, Executive Director</w:t>
      </w:r>
    </w:p>
    <w:p w14:paraId="468B13D3" w14:textId="77777777" w:rsidR="00575BF3" w:rsidRDefault="00575BF3" w:rsidP="0031209A">
      <w:pPr>
        <w:widowControl w:val="0"/>
        <w:autoSpaceDE w:val="0"/>
        <w:autoSpaceDN w:val="0"/>
        <w:adjustRightInd w:val="0"/>
        <w:spacing w:after="120"/>
        <w:ind w:firstLine="180"/>
        <w:rPr>
          <w:rFonts w:ascii="Times New Roman" w:hAnsi="Times New Roman"/>
          <w:color w:val="000000"/>
        </w:rPr>
      </w:pPr>
      <w:r w:rsidRPr="00575BF3">
        <w:rPr>
          <w:rFonts w:ascii="Times New Roman" w:hAnsi="Times New Roman"/>
          <w:color w:val="000000"/>
        </w:rPr>
        <w:t>The Foundation’s $12,000 Credit Union College Scholarship Program is now underway.</w:t>
      </w:r>
    </w:p>
    <w:p w14:paraId="5D498B83" w14:textId="5311EB0D" w:rsidR="00C476ED" w:rsidRPr="00575BF3" w:rsidRDefault="00C476ED" w:rsidP="0031209A">
      <w:pPr>
        <w:widowControl w:val="0"/>
        <w:autoSpaceDE w:val="0"/>
        <w:autoSpaceDN w:val="0"/>
        <w:adjustRightInd w:val="0"/>
        <w:spacing w:after="120"/>
        <w:ind w:firstLine="180"/>
        <w:rPr>
          <w:rFonts w:ascii="Times New Roman" w:hAnsi="Times New Roman"/>
          <w:color w:val="000000"/>
        </w:rPr>
      </w:pPr>
      <w:r>
        <w:rPr>
          <w:rFonts w:ascii="Times New Roman" w:hAnsi="Times New Roman"/>
          <w:color w:val="000000"/>
        </w:rPr>
        <w:t>This popular</w:t>
      </w:r>
      <w:r w:rsidR="0031209A">
        <w:rPr>
          <w:rFonts w:ascii="Times New Roman" w:hAnsi="Times New Roman"/>
          <w:color w:val="000000"/>
        </w:rPr>
        <w:t xml:space="preserve"> program</w:t>
      </w:r>
      <w:r>
        <w:rPr>
          <w:rFonts w:ascii="Times New Roman" w:hAnsi="Times New Roman"/>
          <w:color w:val="000000"/>
        </w:rPr>
        <w:t xml:space="preserve"> </w:t>
      </w:r>
      <w:r w:rsidR="0031209A">
        <w:rPr>
          <w:rFonts w:ascii="Times New Roman" w:hAnsi="Times New Roman"/>
          <w:color w:val="000000"/>
        </w:rPr>
        <w:t>sponsored</w:t>
      </w:r>
      <w:r>
        <w:rPr>
          <w:rFonts w:ascii="Times New Roman" w:hAnsi="Times New Roman"/>
          <w:color w:val="000000"/>
        </w:rPr>
        <w:t xml:space="preserve"> by the CU Foundation MD|DC features three application categories – essay, photo, &amp; video.</w:t>
      </w:r>
    </w:p>
    <w:p w14:paraId="6084699B" w14:textId="7998B58A" w:rsidR="00575BF3" w:rsidRPr="00575BF3" w:rsidRDefault="00D358E7" w:rsidP="0031209A">
      <w:pPr>
        <w:widowControl w:val="0"/>
        <w:autoSpaceDE w:val="0"/>
        <w:autoSpaceDN w:val="0"/>
        <w:adjustRightInd w:val="0"/>
        <w:spacing w:after="120"/>
        <w:ind w:firstLine="187"/>
        <w:rPr>
          <w:rFonts w:ascii="Times New Roman" w:hAnsi="Times New Roman"/>
          <w:i/>
          <w:iCs/>
          <w:color w:val="000000"/>
        </w:rPr>
      </w:pPr>
      <w:r>
        <w:rPr>
          <w:rFonts w:ascii="Times New Roman" w:hAnsi="Times New Roman"/>
          <w:color w:val="000000"/>
        </w:rPr>
        <w:t>This year’s</w:t>
      </w:r>
      <w:r w:rsidR="00575BF3" w:rsidRPr="00575BF3">
        <w:rPr>
          <w:rFonts w:ascii="Times New Roman" w:hAnsi="Times New Roman"/>
          <w:color w:val="000000"/>
        </w:rPr>
        <w:t xml:space="preserve"> </w:t>
      </w:r>
      <w:r>
        <w:rPr>
          <w:rFonts w:ascii="Times New Roman" w:hAnsi="Times New Roman"/>
          <w:color w:val="000000"/>
        </w:rPr>
        <w:t xml:space="preserve">essay </w:t>
      </w:r>
      <w:r w:rsidR="00575BF3" w:rsidRPr="00575BF3">
        <w:rPr>
          <w:rFonts w:ascii="Times New Roman" w:hAnsi="Times New Roman"/>
          <w:color w:val="000000"/>
        </w:rPr>
        <w:t xml:space="preserve">topic: </w:t>
      </w:r>
      <w:r w:rsidR="00C476ED">
        <w:rPr>
          <w:i/>
          <w:color w:val="000000"/>
        </w:rPr>
        <w:t>“</w:t>
      </w:r>
      <w:r w:rsidR="00C476ED" w:rsidRPr="008863A5">
        <w:rPr>
          <w:i/>
          <w:color w:val="000000"/>
        </w:rPr>
        <w:t xml:space="preserve">How </w:t>
      </w:r>
      <w:r w:rsidR="00974553">
        <w:rPr>
          <w:i/>
          <w:color w:val="000000"/>
        </w:rPr>
        <w:t xml:space="preserve">do credit unions demonstrate the </w:t>
      </w:r>
      <w:r w:rsidR="00FE75F6">
        <w:rPr>
          <w:i/>
          <w:color w:val="000000"/>
        </w:rPr>
        <w:t>phrase</w:t>
      </w:r>
      <w:r w:rsidR="00974553">
        <w:rPr>
          <w:i/>
          <w:color w:val="000000"/>
        </w:rPr>
        <w:t xml:space="preserve">, “Not </w:t>
      </w:r>
      <w:proofErr w:type="gramStart"/>
      <w:r w:rsidR="00974553">
        <w:rPr>
          <w:i/>
          <w:color w:val="000000"/>
        </w:rPr>
        <w:t>For</w:t>
      </w:r>
      <w:proofErr w:type="gramEnd"/>
      <w:r w:rsidR="00974553">
        <w:rPr>
          <w:i/>
          <w:color w:val="000000"/>
        </w:rPr>
        <w:t xml:space="preserve"> Profit, Not For Charity, But For Service</w:t>
      </w:r>
      <w:r w:rsidR="00C476ED" w:rsidRPr="008863A5">
        <w:rPr>
          <w:i/>
          <w:color w:val="000000"/>
        </w:rPr>
        <w:t>?</w:t>
      </w:r>
      <w:r w:rsidR="00C476ED">
        <w:rPr>
          <w:i/>
          <w:color w:val="000000"/>
        </w:rPr>
        <w:t>”</w:t>
      </w:r>
    </w:p>
    <w:p w14:paraId="52D444FC" w14:textId="0E3E22D4" w:rsidR="00575BF3" w:rsidRPr="00C476ED" w:rsidRDefault="00575BF3" w:rsidP="0031209A">
      <w:pPr>
        <w:spacing w:after="120"/>
      </w:pPr>
      <w:r w:rsidRPr="00575BF3">
        <w:rPr>
          <w:rFonts w:ascii="Times New Roman" w:hAnsi="Times New Roman"/>
          <w:color w:val="000000"/>
        </w:rPr>
        <w:t xml:space="preserve">This year’s video topic: </w:t>
      </w:r>
      <w:r w:rsidR="00C476ED">
        <w:rPr>
          <w:i/>
          <w:color w:val="000000"/>
        </w:rPr>
        <w:t>“</w:t>
      </w:r>
      <w:r w:rsidR="00C476ED" w:rsidRPr="008863A5">
        <w:rPr>
          <w:i/>
          <w:color w:val="000000"/>
        </w:rPr>
        <w:t>Create a 60-second video showing how credit union</w:t>
      </w:r>
      <w:r w:rsidR="00FE75F6">
        <w:rPr>
          <w:i/>
          <w:color w:val="000000"/>
        </w:rPr>
        <w:t>s</w:t>
      </w:r>
      <w:r w:rsidR="00C476ED" w:rsidRPr="008863A5">
        <w:rPr>
          <w:i/>
          <w:color w:val="000000"/>
        </w:rPr>
        <w:t xml:space="preserve"> help </w:t>
      </w:r>
      <w:r w:rsidR="00974553">
        <w:rPr>
          <w:i/>
          <w:color w:val="000000"/>
        </w:rPr>
        <w:t>families achieve their financial goals</w:t>
      </w:r>
      <w:r w:rsidR="00C476ED">
        <w:rPr>
          <w:i/>
          <w:color w:val="000000"/>
        </w:rPr>
        <w:t>.”</w:t>
      </w:r>
    </w:p>
    <w:p w14:paraId="3467640B" w14:textId="1A381CE4" w:rsidR="00575BF3" w:rsidRPr="00575BF3" w:rsidRDefault="00575BF3" w:rsidP="0031209A">
      <w:pPr>
        <w:widowControl w:val="0"/>
        <w:autoSpaceDE w:val="0"/>
        <w:autoSpaceDN w:val="0"/>
        <w:adjustRightInd w:val="0"/>
        <w:spacing w:after="120"/>
        <w:ind w:firstLine="187"/>
        <w:rPr>
          <w:rFonts w:ascii="Times New Roman" w:hAnsi="Times New Roman"/>
          <w:b/>
          <w:bCs/>
          <w:i/>
          <w:iCs/>
          <w:color w:val="9C0712"/>
        </w:rPr>
      </w:pPr>
      <w:r w:rsidRPr="00575BF3">
        <w:rPr>
          <w:rFonts w:ascii="Times New Roman" w:hAnsi="Times New Roman"/>
          <w:color w:val="000000"/>
        </w:rPr>
        <w:t xml:space="preserve">Photographers are </w:t>
      </w:r>
      <w:r w:rsidR="00974553">
        <w:rPr>
          <w:rFonts w:ascii="Times New Roman" w:hAnsi="Times New Roman"/>
          <w:color w:val="000000"/>
        </w:rPr>
        <w:t>asked</w:t>
      </w:r>
      <w:r w:rsidRPr="00575BF3">
        <w:rPr>
          <w:rFonts w:ascii="Times New Roman" w:hAnsi="Times New Roman"/>
          <w:color w:val="000000"/>
        </w:rPr>
        <w:t xml:space="preserve"> to capture an original photograph that represents </w:t>
      </w:r>
      <w:r w:rsidR="00D358E7">
        <w:rPr>
          <w:rFonts w:ascii="Times New Roman" w:hAnsi="Times New Roman"/>
          <w:color w:val="000000"/>
        </w:rPr>
        <w:t>how their credit union</w:t>
      </w:r>
      <w:r w:rsidRPr="00575BF3">
        <w:rPr>
          <w:rFonts w:ascii="Times New Roman" w:hAnsi="Times New Roman"/>
          <w:color w:val="000000"/>
        </w:rPr>
        <w:t xml:space="preserve"> </w:t>
      </w:r>
      <w:r w:rsidR="00D358E7">
        <w:rPr>
          <w:rFonts w:ascii="Times New Roman" w:hAnsi="Times New Roman"/>
          <w:color w:val="000000"/>
        </w:rPr>
        <w:t xml:space="preserve">is </w:t>
      </w:r>
      <w:r w:rsidR="00C476ED" w:rsidRPr="008863A5">
        <w:rPr>
          <w:i/>
        </w:rPr>
        <w:t>“</w:t>
      </w:r>
      <w:r w:rsidR="00D358E7">
        <w:rPr>
          <w:i/>
        </w:rPr>
        <w:t>Improving Lives</w:t>
      </w:r>
      <w:r w:rsidR="00C476ED" w:rsidRPr="008863A5">
        <w:rPr>
          <w:i/>
        </w:rPr>
        <w:t>”</w:t>
      </w:r>
    </w:p>
    <w:p w14:paraId="7D75D46E" w14:textId="1C16BF4C" w:rsidR="00575BF3" w:rsidRPr="00575BF3" w:rsidRDefault="00575BF3" w:rsidP="0031209A">
      <w:pPr>
        <w:widowControl w:val="0"/>
        <w:autoSpaceDE w:val="0"/>
        <w:autoSpaceDN w:val="0"/>
        <w:adjustRightInd w:val="0"/>
        <w:spacing w:after="120"/>
        <w:ind w:firstLine="180"/>
        <w:rPr>
          <w:rFonts w:ascii="Times New Roman" w:hAnsi="Times New Roman"/>
          <w:color w:val="000000"/>
        </w:rPr>
      </w:pPr>
      <w:r w:rsidRPr="00575BF3">
        <w:rPr>
          <w:rFonts w:ascii="Times New Roman" w:hAnsi="Times New Roman"/>
          <w:color w:val="000000"/>
        </w:rPr>
        <w:t xml:space="preserve">College or trade school-bound members of any credit union based in Maryland or D.C. </w:t>
      </w:r>
      <w:r w:rsidR="00C476ED">
        <w:rPr>
          <w:rFonts w:ascii="Times New Roman" w:hAnsi="Times New Roman"/>
          <w:color w:val="000000"/>
        </w:rPr>
        <w:t xml:space="preserve">or other credit unions affiliated with the MD|DC CUA </w:t>
      </w:r>
      <w:r w:rsidRPr="00575BF3">
        <w:rPr>
          <w:rFonts w:ascii="Times New Roman" w:hAnsi="Times New Roman"/>
          <w:color w:val="000000"/>
        </w:rPr>
        <w:t>are eligible.  The scholarship program is completely turnkey and free.</w:t>
      </w:r>
    </w:p>
    <w:p w14:paraId="2C638962" w14:textId="3D8DCFFF" w:rsidR="00575BF3" w:rsidRPr="00575BF3" w:rsidRDefault="00575BF3" w:rsidP="0031209A">
      <w:pPr>
        <w:widowControl w:val="0"/>
        <w:autoSpaceDE w:val="0"/>
        <w:autoSpaceDN w:val="0"/>
        <w:adjustRightInd w:val="0"/>
        <w:spacing w:after="120"/>
        <w:ind w:firstLine="180"/>
        <w:rPr>
          <w:rFonts w:ascii="Times New Roman" w:hAnsi="Times New Roman"/>
          <w:color w:val="000000"/>
        </w:rPr>
      </w:pPr>
      <w:r w:rsidRPr="00575BF3">
        <w:rPr>
          <w:rFonts w:ascii="Times New Roman" w:hAnsi="Times New Roman"/>
          <w:color w:val="000000"/>
        </w:rPr>
        <w:t xml:space="preserve">“Our program is designed so credit unions can offer the scholarship as their own,” noted Foundation Programs Committee Chair </w:t>
      </w:r>
      <w:r w:rsidR="00D358E7">
        <w:rPr>
          <w:rFonts w:ascii="Times New Roman" w:hAnsi="Times New Roman"/>
          <w:color w:val="000000"/>
        </w:rPr>
        <w:t>Janet Oursler</w:t>
      </w:r>
      <w:r w:rsidRPr="00575BF3">
        <w:rPr>
          <w:rFonts w:ascii="Times New Roman" w:hAnsi="Times New Roman"/>
          <w:color w:val="000000"/>
        </w:rPr>
        <w:t xml:space="preserve">.  “It’s a great tool for credit unions to use to increase youth membership and educate students on credit union values and services.  Every credit union in Maryland and D.C. should promote this free program for their members.” </w:t>
      </w:r>
    </w:p>
    <w:p w14:paraId="019A2D2D" w14:textId="77777777" w:rsidR="00575BF3" w:rsidRPr="00575BF3" w:rsidRDefault="00575BF3" w:rsidP="00575BF3">
      <w:pPr>
        <w:widowControl w:val="0"/>
        <w:autoSpaceDE w:val="0"/>
        <w:autoSpaceDN w:val="0"/>
        <w:adjustRightInd w:val="0"/>
        <w:spacing w:after="0"/>
        <w:ind w:firstLine="180"/>
        <w:rPr>
          <w:rFonts w:ascii="Times New Roman" w:hAnsi="Times New Roman"/>
          <w:color w:val="000000"/>
        </w:rPr>
      </w:pPr>
      <w:r w:rsidRPr="00575BF3">
        <w:rPr>
          <w:rFonts w:ascii="Times New Roman" w:hAnsi="Times New Roman"/>
          <w:color w:val="000000"/>
        </w:rPr>
        <w:t>The Program includes:</w:t>
      </w:r>
    </w:p>
    <w:p w14:paraId="12C3D025" w14:textId="77777777" w:rsidR="00575BF3" w:rsidRPr="00575BF3" w:rsidRDefault="00575BF3" w:rsidP="00575BF3">
      <w:pPr>
        <w:pStyle w:val="ListParagraph"/>
        <w:widowControl w:val="0"/>
        <w:numPr>
          <w:ilvl w:val="0"/>
          <w:numId w:val="11"/>
        </w:numPr>
        <w:tabs>
          <w:tab w:val="left" w:pos="322"/>
          <w:tab w:val="left" w:pos="502"/>
        </w:tabs>
        <w:autoSpaceDE w:val="0"/>
        <w:autoSpaceDN w:val="0"/>
        <w:adjustRightInd w:val="0"/>
        <w:spacing w:after="0"/>
        <w:rPr>
          <w:rFonts w:ascii="Times New Roman" w:hAnsi="Times New Roman"/>
          <w:color w:val="000000"/>
        </w:rPr>
      </w:pPr>
      <w:r w:rsidRPr="00575BF3">
        <w:rPr>
          <w:rFonts w:ascii="Times New Roman" w:hAnsi="Times New Roman"/>
          <w:color w:val="000000"/>
        </w:rPr>
        <w:t>$12,000 in scholarship awards</w:t>
      </w:r>
    </w:p>
    <w:p w14:paraId="7D14E924" w14:textId="77777777" w:rsidR="00575BF3" w:rsidRPr="00575BF3" w:rsidRDefault="00575BF3" w:rsidP="00575BF3">
      <w:pPr>
        <w:pStyle w:val="ListParagraph"/>
        <w:widowControl w:val="0"/>
        <w:numPr>
          <w:ilvl w:val="0"/>
          <w:numId w:val="11"/>
        </w:numPr>
        <w:tabs>
          <w:tab w:val="left" w:pos="322"/>
          <w:tab w:val="left" w:pos="502"/>
        </w:tabs>
        <w:autoSpaceDE w:val="0"/>
        <w:autoSpaceDN w:val="0"/>
        <w:adjustRightInd w:val="0"/>
        <w:spacing w:after="0"/>
        <w:rPr>
          <w:rFonts w:ascii="Times New Roman" w:hAnsi="Times New Roman"/>
          <w:color w:val="000000"/>
        </w:rPr>
      </w:pPr>
      <w:r w:rsidRPr="00575BF3">
        <w:rPr>
          <w:rFonts w:ascii="Times New Roman" w:hAnsi="Times New Roman"/>
          <w:color w:val="000000"/>
        </w:rPr>
        <w:t>Easy online application site</w:t>
      </w:r>
    </w:p>
    <w:p w14:paraId="2640FD48" w14:textId="77777777" w:rsidR="00575BF3" w:rsidRPr="00575BF3" w:rsidRDefault="00575BF3" w:rsidP="00575BF3">
      <w:pPr>
        <w:pStyle w:val="ListParagraph"/>
        <w:widowControl w:val="0"/>
        <w:numPr>
          <w:ilvl w:val="0"/>
          <w:numId w:val="11"/>
        </w:numPr>
        <w:tabs>
          <w:tab w:val="left" w:pos="322"/>
          <w:tab w:val="left" w:pos="502"/>
        </w:tabs>
        <w:autoSpaceDE w:val="0"/>
        <w:autoSpaceDN w:val="0"/>
        <w:adjustRightInd w:val="0"/>
        <w:spacing w:after="0"/>
        <w:rPr>
          <w:rFonts w:ascii="Times New Roman" w:hAnsi="Times New Roman"/>
          <w:i/>
          <w:iCs/>
          <w:color w:val="000000"/>
        </w:rPr>
      </w:pPr>
      <w:r w:rsidRPr="00575BF3">
        <w:rPr>
          <w:rFonts w:ascii="Times New Roman" w:hAnsi="Times New Roman"/>
          <w:color w:val="000000"/>
        </w:rPr>
        <w:t>Lobby posters</w:t>
      </w:r>
    </w:p>
    <w:p w14:paraId="3A7D7350" w14:textId="190F105A" w:rsidR="00575BF3" w:rsidRPr="00575BF3" w:rsidRDefault="00683E82" w:rsidP="00575BF3">
      <w:pPr>
        <w:pStyle w:val="ListParagraph"/>
        <w:widowControl w:val="0"/>
        <w:numPr>
          <w:ilvl w:val="0"/>
          <w:numId w:val="11"/>
        </w:numPr>
        <w:tabs>
          <w:tab w:val="left" w:pos="322"/>
          <w:tab w:val="left" w:pos="502"/>
        </w:tabs>
        <w:autoSpaceDE w:val="0"/>
        <w:autoSpaceDN w:val="0"/>
        <w:adjustRightInd w:val="0"/>
        <w:spacing w:after="0"/>
        <w:rPr>
          <w:rFonts w:ascii="Times New Roman" w:hAnsi="Times New Roman"/>
          <w:color w:val="000000"/>
        </w:rPr>
      </w:pPr>
      <w:r>
        <w:rPr>
          <w:rFonts w:ascii="Times New Roman" w:hAnsi="Times New Roman"/>
          <w:color w:val="000000"/>
        </w:rPr>
        <w:t xml:space="preserve">Free </w:t>
      </w:r>
      <w:r w:rsidR="00A958A5">
        <w:rPr>
          <w:rFonts w:ascii="Times New Roman" w:hAnsi="Times New Roman"/>
          <w:color w:val="000000"/>
        </w:rPr>
        <w:t>promotional materials</w:t>
      </w:r>
    </w:p>
    <w:p w14:paraId="79BD88C5" w14:textId="77777777" w:rsidR="00575BF3" w:rsidRPr="00575BF3" w:rsidRDefault="00575BF3" w:rsidP="00575BF3">
      <w:pPr>
        <w:pStyle w:val="ListParagraph"/>
        <w:widowControl w:val="0"/>
        <w:numPr>
          <w:ilvl w:val="0"/>
          <w:numId w:val="11"/>
        </w:numPr>
        <w:tabs>
          <w:tab w:val="left" w:pos="322"/>
          <w:tab w:val="left" w:pos="502"/>
        </w:tabs>
        <w:autoSpaceDE w:val="0"/>
        <w:autoSpaceDN w:val="0"/>
        <w:adjustRightInd w:val="0"/>
        <w:spacing w:after="0"/>
        <w:rPr>
          <w:rFonts w:ascii="Times New Roman" w:hAnsi="Times New Roman"/>
          <w:color w:val="000000"/>
        </w:rPr>
      </w:pPr>
      <w:r w:rsidRPr="00575BF3">
        <w:rPr>
          <w:rFonts w:ascii="Times New Roman" w:hAnsi="Times New Roman"/>
          <w:color w:val="000000"/>
        </w:rPr>
        <w:t>Sample newsletter/web copy</w:t>
      </w:r>
    </w:p>
    <w:p w14:paraId="7734DD0F" w14:textId="77777777" w:rsidR="00575BF3" w:rsidRPr="00575BF3" w:rsidRDefault="00575BF3" w:rsidP="00575BF3">
      <w:pPr>
        <w:pStyle w:val="ListParagraph"/>
        <w:widowControl w:val="0"/>
        <w:numPr>
          <w:ilvl w:val="0"/>
          <w:numId w:val="11"/>
        </w:numPr>
        <w:tabs>
          <w:tab w:val="left" w:pos="322"/>
          <w:tab w:val="left" w:pos="502"/>
        </w:tabs>
        <w:autoSpaceDE w:val="0"/>
        <w:autoSpaceDN w:val="0"/>
        <w:adjustRightInd w:val="0"/>
        <w:spacing w:after="100"/>
        <w:rPr>
          <w:rFonts w:ascii="Times New Roman" w:hAnsi="Times New Roman"/>
          <w:color w:val="000000"/>
        </w:rPr>
      </w:pPr>
      <w:r w:rsidRPr="00575BF3">
        <w:rPr>
          <w:rFonts w:ascii="Times New Roman" w:hAnsi="Times New Roman"/>
          <w:color w:val="000000"/>
        </w:rPr>
        <w:t>100+ volunteer judges</w:t>
      </w:r>
    </w:p>
    <w:p w14:paraId="71A37E6D" w14:textId="640227BB" w:rsidR="00E510F5" w:rsidRPr="00575BF3" w:rsidRDefault="00575BF3" w:rsidP="00575BF3">
      <w:pPr>
        <w:widowControl w:val="0"/>
        <w:autoSpaceDE w:val="0"/>
        <w:autoSpaceDN w:val="0"/>
        <w:adjustRightInd w:val="0"/>
        <w:ind w:firstLine="180"/>
        <w:rPr>
          <w:rFonts w:ascii="Times New Roman" w:hAnsi="Times New Roman"/>
        </w:rPr>
      </w:pPr>
      <w:r w:rsidRPr="00575BF3">
        <w:rPr>
          <w:rFonts w:ascii="Times New Roman" w:hAnsi="Times New Roman"/>
          <w:color w:val="000000"/>
        </w:rPr>
        <w:t xml:space="preserve"> “Many credit unions chose to reward members who apply by providing gift cards or a letter of support, even if they don’t place among the top contenders,” added </w:t>
      </w:r>
      <w:r w:rsidR="00D358E7">
        <w:rPr>
          <w:rFonts w:ascii="Times New Roman" w:hAnsi="Times New Roman"/>
          <w:color w:val="000000"/>
        </w:rPr>
        <w:t>Oursler</w:t>
      </w:r>
      <w:r w:rsidRPr="00575BF3">
        <w:rPr>
          <w:rFonts w:ascii="Times New Roman" w:hAnsi="Times New Roman"/>
          <w:color w:val="000000"/>
        </w:rPr>
        <w:t xml:space="preserve">.  “It’s a </w:t>
      </w:r>
      <w:r w:rsidR="00C476ED">
        <w:rPr>
          <w:rFonts w:ascii="Times New Roman" w:hAnsi="Times New Roman"/>
          <w:color w:val="000000"/>
        </w:rPr>
        <w:t>unique</w:t>
      </w:r>
      <w:r w:rsidRPr="00575BF3">
        <w:rPr>
          <w:rFonts w:ascii="Times New Roman" w:hAnsi="Times New Roman"/>
          <w:color w:val="000000"/>
        </w:rPr>
        <w:t xml:space="preserve"> way </w:t>
      </w:r>
      <w:r w:rsidR="00683E82">
        <w:rPr>
          <w:rFonts w:ascii="Times New Roman" w:hAnsi="Times New Roman"/>
          <w:color w:val="000000"/>
        </w:rPr>
        <w:t xml:space="preserve">to bond with and </w:t>
      </w:r>
      <w:r w:rsidRPr="00575BF3">
        <w:rPr>
          <w:rFonts w:ascii="Times New Roman" w:hAnsi="Times New Roman"/>
          <w:color w:val="000000"/>
        </w:rPr>
        <w:t>let your young members know you care.”</w:t>
      </w:r>
    </w:p>
    <w:p w14:paraId="2DA86D4C" w14:textId="43372809" w:rsidR="00E510F5" w:rsidRPr="00E510F5" w:rsidRDefault="00E510F5" w:rsidP="00575BF3">
      <w:pPr>
        <w:ind w:firstLine="180"/>
        <w:rPr>
          <w:rFonts w:ascii="Times New Roman" w:hAnsi="Times New Roman"/>
          <w:color w:val="2B3844"/>
        </w:rPr>
      </w:pPr>
      <w:r w:rsidRPr="00FD515A">
        <w:rPr>
          <w:rFonts w:ascii="Times New Roman" w:hAnsi="Times New Roman"/>
        </w:rPr>
        <w:t>For more inf</w:t>
      </w:r>
      <w:r w:rsidRPr="00FD515A">
        <w:rPr>
          <w:rFonts w:ascii="Times New Roman" w:hAnsi="Times New Roman"/>
          <w:color w:val="0D0D0D" w:themeColor="text1" w:themeTint="F2"/>
        </w:rPr>
        <w:t xml:space="preserve">ormation on </w:t>
      </w:r>
      <w:r w:rsidR="00575BF3">
        <w:rPr>
          <w:rFonts w:ascii="Times New Roman" w:hAnsi="Times New Roman"/>
          <w:color w:val="0D0D0D" w:themeColor="text1" w:themeTint="F2"/>
        </w:rPr>
        <w:t xml:space="preserve">the scholarship program and to access promotional tools, please visit </w:t>
      </w:r>
      <w:hyperlink r:id="rId7" w:history="1">
        <w:r w:rsidR="00575BF3" w:rsidRPr="00D358E7">
          <w:rPr>
            <w:rStyle w:val="Hyperlink"/>
            <w:rFonts w:ascii="Times New Roman" w:hAnsi="Times New Roman"/>
          </w:rPr>
          <w:t>cufound.org/</w:t>
        </w:r>
        <w:r w:rsidR="00D358E7" w:rsidRPr="00D358E7">
          <w:rPr>
            <w:rStyle w:val="Hyperlink"/>
            <w:rFonts w:ascii="Times New Roman" w:hAnsi="Times New Roman"/>
          </w:rPr>
          <w:t>cu</w:t>
        </w:r>
        <w:r w:rsidR="00575BF3" w:rsidRPr="00D358E7">
          <w:rPr>
            <w:rStyle w:val="Hyperlink"/>
            <w:rFonts w:ascii="Times New Roman" w:hAnsi="Times New Roman"/>
          </w:rPr>
          <w:t>scholarship</w:t>
        </w:r>
      </w:hyperlink>
    </w:p>
    <w:p w14:paraId="2535E3F9" w14:textId="48E22263" w:rsidR="00D25303" w:rsidRPr="00E510F5" w:rsidRDefault="00D25303" w:rsidP="00575BF3">
      <w:pPr>
        <w:jc w:val="center"/>
        <w:rPr>
          <w:rFonts w:ascii="Times New Roman" w:hAnsi="Times New Roman"/>
          <w:color w:val="000000" w:themeColor="text1"/>
        </w:rPr>
      </w:pPr>
      <w:r>
        <w:rPr>
          <w:rFonts w:ascii="Times New Roman" w:hAnsi="Times New Roman"/>
          <w:color w:val="000000" w:themeColor="text1"/>
        </w:rPr>
        <w:t>- 30 -</w:t>
      </w:r>
    </w:p>
    <w:sectPr w:rsidR="00D25303" w:rsidRPr="00E510F5" w:rsidSect="0039703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E6848" w14:textId="77777777" w:rsidR="00281016" w:rsidRDefault="00281016">
      <w:pPr>
        <w:spacing w:after="0"/>
      </w:pPr>
      <w:r>
        <w:separator/>
      </w:r>
    </w:p>
  </w:endnote>
  <w:endnote w:type="continuationSeparator" w:id="0">
    <w:p w14:paraId="436EAD42" w14:textId="77777777" w:rsidR="00281016" w:rsidRDefault="002810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rarian Regular">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E399" w14:textId="77777777" w:rsidR="00281016" w:rsidRDefault="00281016">
      <w:pPr>
        <w:spacing w:after="0"/>
      </w:pPr>
      <w:r>
        <w:separator/>
      </w:r>
    </w:p>
  </w:footnote>
  <w:footnote w:type="continuationSeparator" w:id="0">
    <w:p w14:paraId="616FCF7F" w14:textId="77777777" w:rsidR="00281016" w:rsidRDefault="002810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D037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8A1774"/>
    <w:multiLevelType w:val="hybridMultilevel"/>
    <w:tmpl w:val="D27EEB72"/>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3" w15:restartNumberingAfterBreak="0">
    <w:nsid w:val="28FC7905"/>
    <w:multiLevelType w:val="hybridMultilevel"/>
    <w:tmpl w:val="06B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C1427"/>
    <w:multiLevelType w:val="hybridMultilevel"/>
    <w:tmpl w:val="C2A6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3312B"/>
    <w:multiLevelType w:val="hybridMultilevel"/>
    <w:tmpl w:val="03CC13F6"/>
    <w:lvl w:ilvl="0" w:tplc="5A5E5A42">
      <w:numFmt w:val="bullet"/>
      <w:lvlText w:val="-"/>
      <w:lvlJc w:val="left"/>
      <w:pPr>
        <w:ind w:left="720" w:hanging="360"/>
      </w:pPr>
      <w:rPr>
        <w:rFonts w:ascii="Times New Roman" w:eastAsia="Cambria" w:hAnsi="Times New 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C42E4"/>
    <w:multiLevelType w:val="hybridMultilevel"/>
    <w:tmpl w:val="CC265C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77E67619"/>
    <w:multiLevelType w:val="hybridMultilevel"/>
    <w:tmpl w:val="C8EEFDBA"/>
    <w:lvl w:ilvl="0" w:tplc="749270D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E2B16"/>
    <w:multiLevelType w:val="hybridMultilevel"/>
    <w:tmpl w:val="482897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942718"/>
    <w:multiLevelType w:val="hybridMultilevel"/>
    <w:tmpl w:val="FABCC560"/>
    <w:lvl w:ilvl="0" w:tplc="B49C682A">
      <w:start w:val="1"/>
      <w:numFmt w:val="bullet"/>
      <w:lvlText w:val=""/>
      <w:lvlJc w:val="left"/>
      <w:pPr>
        <w:ind w:left="704" w:hanging="144"/>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7C6A333B"/>
    <w:multiLevelType w:val="hybridMultilevel"/>
    <w:tmpl w:val="C33C6722"/>
    <w:lvl w:ilvl="0" w:tplc="5CC20A48">
      <w:numFmt w:val="bullet"/>
      <w:lvlText w:val="-"/>
      <w:lvlJc w:val="left"/>
      <w:pPr>
        <w:ind w:left="720" w:hanging="360"/>
      </w:pPr>
      <w:rPr>
        <w:rFonts w:ascii="Times New Roman" w:eastAsia="Cambria" w:hAnsi="Times New 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2"/>
  </w:num>
  <w:num w:numId="6">
    <w:abstractNumId w:val="6"/>
  </w:num>
  <w:num w:numId="7">
    <w:abstractNumId w:val="4"/>
  </w:num>
  <w:num w:numId="8">
    <w:abstractNumId w:val="3"/>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58"/>
    <w:rsid w:val="0000009B"/>
    <w:rsid w:val="00003CAF"/>
    <w:rsid w:val="0001000C"/>
    <w:rsid w:val="000131D1"/>
    <w:rsid w:val="0002274C"/>
    <w:rsid w:val="000668C0"/>
    <w:rsid w:val="000A47F9"/>
    <w:rsid w:val="000E5AB5"/>
    <w:rsid w:val="0011240D"/>
    <w:rsid w:val="00112965"/>
    <w:rsid w:val="00134140"/>
    <w:rsid w:val="00142098"/>
    <w:rsid w:val="001863A8"/>
    <w:rsid w:val="001A4A74"/>
    <w:rsid w:val="001C48BA"/>
    <w:rsid w:val="001D6249"/>
    <w:rsid w:val="001F492A"/>
    <w:rsid w:val="00230418"/>
    <w:rsid w:val="00261884"/>
    <w:rsid w:val="002658A0"/>
    <w:rsid w:val="00281016"/>
    <w:rsid w:val="002A5F15"/>
    <w:rsid w:val="002C0903"/>
    <w:rsid w:val="002E731F"/>
    <w:rsid w:val="003100EF"/>
    <w:rsid w:val="0031209A"/>
    <w:rsid w:val="00313639"/>
    <w:rsid w:val="003210A0"/>
    <w:rsid w:val="00324C34"/>
    <w:rsid w:val="003267DA"/>
    <w:rsid w:val="00356646"/>
    <w:rsid w:val="00362BA3"/>
    <w:rsid w:val="00374F44"/>
    <w:rsid w:val="00376DED"/>
    <w:rsid w:val="00386201"/>
    <w:rsid w:val="0039016E"/>
    <w:rsid w:val="00397031"/>
    <w:rsid w:val="00397E82"/>
    <w:rsid w:val="003B3F0D"/>
    <w:rsid w:val="003D1527"/>
    <w:rsid w:val="003E570B"/>
    <w:rsid w:val="003E5993"/>
    <w:rsid w:val="00462EF8"/>
    <w:rsid w:val="00474170"/>
    <w:rsid w:val="004B4472"/>
    <w:rsid w:val="004D4389"/>
    <w:rsid w:val="00500893"/>
    <w:rsid w:val="005024AB"/>
    <w:rsid w:val="00503F05"/>
    <w:rsid w:val="00512973"/>
    <w:rsid w:val="005211DE"/>
    <w:rsid w:val="00531732"/>
    <w:rsid w:val="00575BF3"/>
    <w:rsid w:val="0058258C"/>
    <w:rsid w:val="005828B3"/>
    <w:rsid w:val="005948CF"/>
    <w:rsid w:val="005A4951"/>
    <w:rsid w:val="005A6B4D"/>
    <w:rsid w:val="005B2736"/>
    <w:rsid w:val="005B59A3"/>
    <w:rsid w:val="00603841"/>
    <w:rsid w:val="00612F37"/>
    <w:rsid w:val="006349A1"/>
    <w:rsid w:val="00664969"/>
    <w:rsid w:val="00671D87"/>
    <w:rsid w:val="0067555E"/>
    <w:rsid w:val="00683E82"/>
    <w:rsid w:val="00691AF4"/>
    <w:rsid w:val="006C21F1"/>
    <w:rsid w:val="006C2C80"/>
    <w:rsid w:val="006C3314"/>
    <w:rsid w:val="006D58ED"/>
    <w:rsid w:val="006E4BD6"/>
    <w:rsid w:val="006E5557"/>
    <w:rsid w:val="006E6758"/>
    <w:rsid w:val="006F5E34"/>
    <w:rsid w:val="00705F73"/>
    <w:rsid w:val="00707D2C"/>
    <w:rsid w:val="00710AAD"/>
    <w:rsid w:val="00760D6B"/>
    <w:rsid w:val="00777D2A"/>
    <w:rsid w:val="007A3A95"/>
    <w:rsid w:val="007A6C0D"/>
    <w:rsid w:val="007B56AC"/>
    <w:rsid w:val="007C589A"/>
    <w:rsid w:val="007D3D7E"/>
    <w:rsid w:val="007F6471"/>
    <w:rsid w:val="007F68ED"/>
    <w:rsid w:val="008054F8"/>
    <w:rsid w:val="008105B7"/>
    <w:rsid w:val="008317F6"/>
    <w:rsid w:val="008525CA"/>
    <w:rsid w:val="0087528C"/>
    <w:rsid w:val="00883C70"/>
    <w:rsid w:val="008A6F6C"/>
    <w:rsid w:val="008B3715"/>
    <w:rsid w:val="008C2AE3"/>
    <w:rsid w:val="008C42C9"/>
    <w:rsid w:val="008E363A"/>
    <w:rsid w:val="008E74B3"/>
    <w:rsid w:val="008F16C9"/>
    <w:rsid w:val="008F5E02"/>
    <w:rsid w:val="00904D2F"/>
    <w:rsid w:val="0091210D"/>
    <w:rsid w:val="00914649"/>
    <w:rsid w:val="00922C44"/>
    <w:rsid w:val="009278D4"/>
    <w:rsid w:val="00951352"/>
    <w:rsid w:val="009736A9"/>
    <w:rsid w:val="00974553"/>
    <w:rsid w:val="009868ED"/>
    <w:rsid w:val="0099500C"/>
    <w:rsid w:val="009D1193"/>
    <w:rsid w:val="009D145A"/>
    <w:rsid w:val="009D633C"/>
    <w:rsid w:val="009D68CC"/>
    <w:rsid w:val="009E39B9"/>
    <w:rsid w:val="009F0C08"/>
    <w:rsid w:val="00A0334E"/>
    <w:rsid w:val="00A06722"/>
    <w:rsid w:val="00A13159"/>
    <w:rsid w:val="00A25FDD"/>
    <w:rsid w:val="00A74C3F"/>
    <w:rsid w:val="00A76CF7"/>
    <w:rsid w:val="00A958A5"/>
    <w:rsid w:val="00AD2E66"/>
    <w:rsid w:val="00AD361D"/>
    <w:rsid w:val="00AD6F36"/>
    <w:rsid w:val="00B07E28"/>
    <w:rsid w:val="00B21BE9"/>
    <w:rsid w:val="00B24F93"/>
    <w:rsid w:val="00B259BE"/>
    <w:rsid w:val="00B269EF"/>
    <w:rsid w:val="00B37485"/>
    <w:rsid w:val="00B423D5"/>
    <w:rsid w:val="00B4719B"/>
    <w:rsid w:val="00B526BA"/>
    <w:rsid w:val="00B57E13"/>
    <w:rsid w:val="00B6264B"/>
    <w:rsid w:val="00B8531F"/>
    <w:rsid w:val="00B9181A"/>
    <w:rsid w:val="00B94295"/>
    <w:rsid w:val="00BB2E03"/>
    <w:rsid w:val="00BC267F"/>
    <w:rsid w:val="00BC56A6"/>
    <w:rsid w:val="00BD47C8"/>
    <w:rsid w:val="00C051BB"/>
    <w:rsid w:val="00C442E5"/>
    <w:rsid w:val="00C476ED"/>
    <w:rsid w:val="00C47DFF"/>
    <w:rsid w:val="00C93D30"/>
    <w:rsid w:val="00CB330B"/>
    <w:rsid w:val="00CC6463"/>
    <w:rsid w:val="00CC6581"/>
    <w:rsid w:val="00CD537F"/>
    <w:rsid w:val="00CF0E9E"/>
    <w:rsid w:val="00CF2661"/>
    <w:rsid w:val="00D1088C"/>
    <w:rsid w:val="00D25303"/>
    <w:rsid w:val="00D30D95"/>
    <w:rsid w:val="00D358E7"/>
    <w:rsid w:val="00D50E51"/>
    <w:rsid w:val="00D5227E"/>
    <w:rsid w:val="00D667BA"/>
    <w:rsid w:val="00D76AC7"/>
    <w:rsid w:val="00DB0520"/>
    <w:rsid w:val="00DB120F"/>
    <w:rsid w:val="00DC2BC1"/>
    <w:rsid w:val="00DC5720"/>
    <w:rsid w:val="00DE0DFB"/>
    <w:rsid w:val="00DE177A"/>
    <w:rsid w:val="00DE22F4"/>
    <w:rsid w:val="00DE5AA8"/>
    <w:rsid w:val="00DF4FB3"/>
    <w:rsid w:val="00E00259"/>
    <w:rsid w:val="00E17431"/>
    <w:rsid w:val="00E22BC0"/>
    <w:rsid w:val="00E44F00"/>
    <w:rsid w:val="00E510F5"/>
    <w:rsid w:val="00E6035E"/>
    <w:rsid w:val="00E760DE"/>
    <w:rsid w:val="00E84D39"/>
    <w:rsid w:val="00EB3D81"/>
    <w:rsid w:val="00EC3CA3"/>
    <w:rsid w:val="00ED3DC7"/>
    <w:rsid w:val="00EE23C8"/>
    <w:rsid w:val="00EE74FD"/>
    <w:rsid w:val="00F1376B"/>
    <w:rsid w:val="00F15C7E"/>
    <w:rsid w:val="00F30889"/>
    <w:rsid w:val="00F3130D"/>
    <w:rsid w:val="00F42EE4"/>
    <w:rsid w:val="00F55BBA"/>
    <w:rsid w:val="00FD515A"/>
    <w:rsid w:val="00FE5CFF"/>
    <w:rsid w:val="00FE7185"/>
    <w:rsid w:val="00FE75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7542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785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F50E2"/>
    <w:pPr>
      <w:framePr w:w="7920" w:h="1980" w:hRule="exact" w:hSpace="180" w:wrap="auto" w:hAnchor="page" w:xAlign="center" w:yAlign="bottom"/>
      <w:ind w:left="2880"/>
    </w:pPr>
    <w:rPr>
      <w:rFonts w:ascii="Librarian Regular" w:hAnsi="Librarian Regular"/>
    </w:rPr>
  </w:style>
  <w:style w:type="character" w:styleId="Hyperlink">
    <w:name w:val="Hyperlink"/>
    <w:uiPriority w:val="99"/>
    <w:unhideWhenUsed/>
    <w:rsid w:val="00C11985"/>
    <w:rPr>
      <w:color w:val="0000FF"/>
      <w:u w:val="single"/>
    </w:rPr>
  </w:style>
  <w:style w:type="character" w:styleId="FollowedHyperlink">
    <w:name w:val="FollowedHyperlink"/>
    <w:uiPriority w:val="99"/>
    <w:semiHidden/>
    <w:unhideWhenUsed/>
    <w:rsid w:val="0000299E"/>
    <w:rPr>
      <w:color w:val="800080"/>
      <w:u w:val="single"/>
    </w:rPr>
  </w:style>
  <w:style w:type="paragraph" w:styleId="FootnoteText">
    <w:name w:val="footnote text"/>
    <w:basedOn w:val="Normal"/>
    <w:link w:val="FootnoteTextChar"/>
    <w:uiPriority w:val="99"/>
    <w:unhideWhenUsed/>
    <w:rsid w:val="009B74FE"/>
  </w:style>
  <w:style w:type="character" w:customStyle="1" w:styleId="FootnoteTextChar">
    <w:name w:val="Footnote Text Char"/>
    <w:link w:val="FootnoteText"/>
    <w:uiPriority w:val="99"/>
    <w:rsid w:val="009B74FE"/>
    <w:rPr>
      <w:sz w:val="24"/>
      <w:szCs w:val="24"/>
    </w:rPr>
  </w:style>
  <w:style w:type="character" w:styleId="FootnoteReference">
    <w:name w:val="footnote reference"/>
    <w:uiPriority w:val="99"/>
    <w:unhideWhenUsed/>
    <w:rsid w:val="009B74FE"/>
    <w:rPr>
      <w:vertAlign w:val="superscript"/>
    </w:rPr>
  </w:style>
  <w:style w:type="paragraph" w:styleId="ListParagraph">
    <w:name w:val="List Paragraph"/>
    <w:basedOn w:val="Normal"/>
    <w:uiPriority w:val="34"/>
    <w:qFormat/>
    <w:rsid w:val="001C48BA"/>
    <w:pPr>
      <w:ind w:left="720"/>
      <w:contextualSpacing/>
    </w:pPr>
  </w:style>
  <w:style w:type="paragraph" w:styleId="Header">
    <w:name w:val="header"/>
    <w:basedOn w:val="Normal"/>
    <w:link w:val="HeaderChar"/>
    <w:uiPriority w:val="99"/>
    <w:unhideWhenUsed/>
    <w:rsid w:val="00E44F00"/>
    <w:pPr>
      <w:tabs>
        <w:tab w:val="center" w:pos="4320"/>
        <w:tab w:val="right" w:pos="8640"/>
      </w:tabs>
      <w:spacing w:after="0"/>
    </w:pPr>
  </w:style>
  <w:style w:type="character" w:customStyle="1" w:styleId="HeaderChar">
    <w:name w:val="Header Char"/>
    <w:basedOn w:val="DefaultParagraphFont"/>
    <w:link w:val="Header"/>
    <w:uiPriority w:val="99"/>
    <w:rsid w:val="00E44F00"/>
    <w:rPr>
      <w:sz w:val="24"/>
      <w:szCs w:val="24"/>
    </w:rPr>
  </w:style>
  <w:style w:type="paragraph" w:styleId="Footer">
    <w:name w:val="footer"/>
    <w:basedOn w:val="Normal"/>
    <w:link w:val="FooterChar"/>
    <w:uiPriority w:val="99"/>
    <w:unhideWhenUsed/>
    <w:rsid w:val="00E44F00"/>
    <w:pPr>
      <w:tabs>
        <w:tab w:val="center" w:pos="4320"/>
        <w:tab w:val="right" w:pos="8640"/>
      </w:tabs>
      <w:spacing w:after="0"/>
    </w:pPr>
  </w:style>
  <w:style w:type="character" w:customStyle="1" w:styleId="FooterChar">
    <w:name w:val="Footer Char"/>
    <w:basedOn w:val="DefaultParagraphFont"/>
    <w:link w:val="Footer"/>
    <w:uiPriority w:val="99"/>
    <w:rsid w:val="00E44F00"/>
    <w:rPr>
      <w:sz w:val="24"/>
      <w:szCs w:val="24"/>
    </w:rPr>
  </w:style>
  <w:style w:type="paragraph" w:styleId="BalloonText">
    <w:name w:val="Balloon Text"/>
    <w:basedOn w:val="Normal"/>
    <w:link w:val="BalloonTextChar"/>
    <w:uiPriority w:val="99"/>
    <w:semiHidden/>
    <w:unhideWhenUsed/>
    <w:rsid w:val="009D11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193"/>
    <w:rPr>
      <w:rFonts w:ascii="Tahoma" w:hAnsi="Tahoma" w:cs="Tahoma"/>
      <w:sz w:val="16"/>
      <w:szCs w:val="16"/>
    </w:rPr>
  </w:style>
  <w:style w:type="paragraph" w:styleId="NormalWeb">
    <w:name w:val="Normal (Web)"/>
    <w:basedOn w:val="Normal"/>
    <w:uiPriority w:val="99"/>
    <w:unhideWhenUsed/>
    <w:rsid w:val="00003CA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25303"/>
  </w:style>
  <w:style w:type="character" w:styleId="Emphasis">
    <w:name w:val="Emphasis"/>
    <w:basedOn w:val="DefaultParagraphFont"/>
    <w:uiPriority w:val="20"/>
    <w:qFormat/>
    <w:rsid w:val="00D25303"/>
    <w:rPr>
      <w:i/>
      <w:iCs/>
    </w:rPr>
  </w:style>
  <w:style w:type="paragraph" w:styleId="ListBullet">
    <w:name w:val="List Bullet"/>
    <w:basedOn w:val="Normal"/>
    <w:uiPriority w:val="99"/>
    <w:unhideWhenUsed/>
    <w:rsid w:val="00376DED"/>
    <w:pPr>
      <w:numPr>
        <w:numId w:val="10"/>
      </w:numPr>
      <w:contextualSpacing/>
    </w:pPr>
  </w:style>
  <w:style w:type="character" w:styleId="UnresolvedMention">
    <w:name w:val="Unresolved Mention"/>
    <w:basedOn w:val="DefaultParagraphFont"/>
    <w:uiPriority w:val="99"/>
    <w:rsid w:val="00D3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18741">
      <w:bodyDiv w:val="1"/>
      <w:marLeft w:val="0"/>
      <w:marRight w:val="0"/>
      <w:marTop w:val="0"/>
      <w:marBottom w:val="0"/>
      <w:divBdr>
        <w:top w:val="none" w:sz="0" w:space="0" w:color="auto"/>
        <w:left w:val="none" w:sz="0" w:space="0" w:color="auto"/>
        <w:bottom w:val="none" w:sz="0" w:space="0" w:color="auto"/>
        <w:right w:val="none" w:sz="0" w:space="0" w:color="auto"/>
      </w:divBdr>
      <w:divsChild>
        <w:div w:id="270672705">
          <w:marLeft w:val="0"/>
          <w:marRight w:val="0"/>
          <w:marTop w:val="0"/>
          <w:marBottom w:val="0"/>
          <w:divBdr>
            <w:top w:val="none" w:sz="0" w:space="0" w:color="auto"/>
            <w:left w:val="none" w:sz="0" w:space="0" w:color="auto"/>
            <w:bottom w:val="none" w:sz="0" w:space="0" w:color="auto"/>
            <w:right w:val="none" w:sz="0" w:space="0" w:color="auto"/>
          </w:divBdr>
        </w:div>
        <w:div w:id="384531550">
          <w:marLeft w:val="0"/>
          <w:marRight w:val="0"/>
          <w:marTop w:val="0"/>
          <w:marBottom w:val="0"/>
          <w:divBdr>
            <w:top w:val="none" w:sz="0" w:space="0" w:color="auto"/>
            <w:left w:val="none" w:sz="0" w:space="0" w:color="auto"/>
            <w:bottom w:val="none" w:sz="0" w:space="0" w:color="auto"/>
            <w:right w:val="none" w:sz="0" w:space="0" w:color="auto"/>
          </w:divBdr>
        </w:div>
        <w:div w:id="1163397391">
          <w:marLeft w:val="0"/>
          <w:marRight w:val="0"/>
          <w:marTop w:val="0"/>
          <w:marBottom w:val="0"/>
          <w:divBdr>
            <w:top w:val="none" w:sz="0" w:space="0" w:color="auto"/>
            <w:left w:val="none" w:sz="0" w:space="0" w:color="auto"/>
            <w:bottom w:val="none" w:sz="0" w:space="0" w:color="auto"/>
            <w:right w:val="none" w:sz="0" w:space="0" w:color="auto"/>
          </w:divBdr>
        </w:div>
        <w:div w:id="133723242">
          <w:marLeft w:val="0"/>
          <w:marRight w:val="0"/>
          <w:marTop w:val="0"/>
          <w:marBottom w:val="0"/>
          <w:divBdr>
            <w:top w:val="none" w:sz="0" w:space="0" w:color="auto"/>
            <w:left w:val="none" w:sz="0" w:space="0" w:color="auto"/>
            <w:bottom w:val="none" w:sz="0" w:space="0" w:color="auto"/>
            <w:right w:val="none" w:sz="0" w:space="0" w:color="auto"/>
          </w:divBdr>
        </w:div>
      </w:divsChild>
    </w:div>
    <w:div w:id="798567823">
      <w:bodyDiv w:val="1"/>
      <w:marLeft w:val="0"/>
      <w:marRight w:val="0"/>
      <w:marTop w:val="0"/>
      <w:marBottom w:val="0"/>
      <w:divBdr>
        <w:top w:val="none" w:sz="0" w:space="0" w:color="auto"/>
        <w:left w:val="none" w:sz="0" w:space="0" w:color="auto"/>
        <w:bottom w:val="none" w:sz="0" w:space="0" w:color="auto"/>
        <w:right w:val="none" w:sz="0" w:space="0" w:color="auto"/>
      </w:divBdr>
      <w:divsChild>
        <w:div w:id="1577011710">
          <w:marLeft w:val="0"/>
          <w:marRight w:val="0"/>
          <w:marTop w:val="0"/>
          <w:marBottom w:val="0"/>
          <w:divBdr>
            <w:top w:val="none" w:sz="0" w:space="0" w:color="auto"/>
            <w:left w:val="none" w:sz="0" w:space="0" w:color="auto"/>
            <w:bottom w:val="none" w:sz="0" w:space="0" w:color="auto"/>
            <w:right w:val="none" w:sz="0" w:space="0" w:color="auto"/>
          </w:divBdr>
          <w:divsChild>
            <w:div w:id="1996570464">
              <w:marLeft w:val="0"/>
              <w:marRight w:val="0"/>
              <w:marTop w:val="0"/>
              <w:marBottom w:val="0"/>
              <w:divBdr>
                <w:top w:val="none" w:sz="0" w:space="0" w:color="auto"/>
                <w:left w:val="none" w:sz="0" w:space="0" w:color="auto"/>
                <w:bottom w:val="none" w:sz="0" w:space="0" w:color="auto"/>
                <w:right w:val="none" w:sz="0" w:space="0" w:color="auto"/>
              </w:divBdr>
              <w:divsChild>
                <w:div w:id="1538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8113">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
      </w:divsChild>
    </w:div>
    <w:div w:id="878661609">
      <w:bodyDiv w:val="1"/>
      <w:marLeft w:val="0"/>
      <w:marRight w:val="0"/>
      <w:marTop w:val="0"/>
      <w:marBottom w:val="0"/>
      <w:divBdr>
        <w:top w:val="none" w:sz="0" w:space="0" w:color="auto"/>
        <w:left w:val="none" w:sz="0" w:space="0" w:color="auto"/>
        <w:bottom w:val="none" w:sz="0" w:space="0" w:color="auto"/>
        <w:right w:val="none" w:sz="0" w:space="0" w:color="auto"/>
      </w:divBdr>
    </w:div>
    <w:div w:id="1369143788">
      <w:bodyDiv w:val="1"/>
      <w:marLeft w:val="0"/>
      <w:marRight w:val="0"/>
      <w:marTop w:val="0"/>
      <w:marBottom w:val="0"/>
      <w:divBdr>
        <w:top w:val="none" w:sz="0" w:space="0" w:color="auto"/>
        <w:left w:val="none" w:sz="0" w:space="0" w:color="auto"/>
        <w:bottom w:val="none" w:sz="0" w:space="0" w:color="auto"/>
        <w:right w:val="none" w:sz="0" w:space="0" w:color="auto"/>
      </w:divBdr>
      <w:divsChild>
        <w:div w:id="256211774">
          <w:marLeft w:val="0"/>
          <w:marRight w:val="0"/>
          <w:marTop w:val="0"/>
          <w:marBottom w:val="0"/>
          <w:divBdr>
            <w:top w:val="none" w:sz="0" w:space="0" w:color="auto"/>
            <w:left w:val="none" w:sz="0" w:space="0" w:color="auto"/>
            <w:bottom w:val="none" w:sz="0" w:space="0" w:color="auto"/>
            <w:right w:val="none" w:sz="0" w:space="0" w:color="auto"/>
          </w:divBdr>
        </w:div>
        <w:div w:id="764569186">
          <w:marLeft w:val="0"/>
          <w:marRight w:val="0"/>
          <w:marTop w:val="0"/>
          <w:marBottom w:val="0"/>
          <w:divBdr>
            <w:top w:val="none" w:sz="0" w:space="0" w:color="auto"/>
            <w:left w:val="none" w:sz="0" w:space="0" w:color="auto"/>
            <w:bottom w:val="none" w:sz="0" w:space="0" w:color="auto"/>
            <w:right w:val="none" w:sz="0" w:space="0" w:color="auto"/>
          </w:divBdr>
        </w:div>
      </w:divsChild>
    </w:div>
    <w:div w:id="1566068697">
      <w:bodyDiv w:val="1"/>
      <w:marLeft w:val="0"/>
      <w:marRight w:val="0"/>
      <w:marTop w:val="0"/>
      <w:marBottom w:val="0"/>
      <w:divBdr>
        <w:top w:val="none" w:sz="0" w:space="0" w:color="auto"/>
        <w:left w:val="none" w:sz="0" w:space="0" w:color="auto"/>
        <w:bottom w:val="none" w:sz="0" w:space="0" w:color="auto"/>
        <w:right w:val="none" w:sz="0" w:space="0" w:color="auto"/>
      </w:divBdr>
    </w:div>
    <w:div w:id="159189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found.org/credit-union-resources/college-schola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Aberdeen Proving Ground Federal Credit Union</Company>
  <LinksUpToDate>false</LinksUpToDate>
  <CharactersWithSpaces>1989</CharactersWithSpaces>
  <SharedDoc>false</SharedDoc>
  <HLinks>
    <vt:vector size="24" baseType="variant">
      <vt:variant>
        <vt:i4>3604600</vt:i4>
      </vt:variant>
      <vt:variant>
        <vt:i4>6</vt:i4>
      </vt:variant>
      <vt:variant>
        <vt:i4>0</vt:i4>
      </vt:variant>
      <vt:variant>
        <vt:i4>5</vt:i4>
      </vt:variant>
      <vt:variant>
        <vt:lpwstr>http://www.cufound.org</vt:lpwstr>
      </vt:variant>
      <vt:variant>
        <vt:lpwstr/>
      </vt:variant>
      <vt:variant>
        <vt:i4>2490375</vt:i4>
      </vt:variant>
      <vt:variant>
        <vt:i4>3</vt:i4>
      </vt:variant>
      <vt:variant>
        <vt:i4>0</vt:i4>
      </vt:variant>
      <vt:variant>
        <vt:i4>5</vt:i4>
      </vt:variant>
      <vt:variant>
        <vt:lpwstr>mailto:info@cufound.org?subject=Bilingual Teller Program</vt:lpwstr>
      </vt:variant>
      <vt:variant>
        <vt:lpwstr/>
      </vt:variant>
      <vt:variant>
        <vt:i4>720991</vt:i4>
      </vt:variant>
      <vt:variant>
        <vt:i4>0</vt:i4>
      </vt:variant>
      <vt:variant>
        <vt:i4>0</vt:i4>
      </vt:variant>
      <vt:variant>
        <vt:i4>5</vt:i4>
      </vt:variant>
      <vt:variant>
        <vt:lpwstr>http://filene.org/publications/detail/asset-accumulation-and-economic-development-in-latino-communities-a-national-and-border-economy-profile-of-latino-families</vt:lpwstr>
      </vt:variant>
      <vt:variant>
        <vt:lpwstr/>
      </vt:variant>
      <vt:variant>
        <vt:i4>5308451</vt:i4>
      </vt:variant>
      <vt:variant>
        <vt:i4>-1</vt:i4>
      </vt:variant>
      <vt:variant>
        <vt:i4>1026</vt:i4>
      </vt:variant>
      <vt:variant>
        <vt:i4>1</vt:i4>
      </vt:variant>
      <vt:variant>
        <vt:lpwstr>CUFMDC 2006 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Swisher</dc:creator>
  <cp:lastModifiedBy>Kyle Swisher</cp:lastModifiedBy>
  <cp:revision>5</cp:revision>
  <cp:lastPrinted>2015-12-22T22:45:00Z</cp:lastPrinted>
  <dcterms:created xsi:type="dcterms:W3CDTF">2020-09-01T11:14:00Z</dcterms:created>
  <dcterms:modified xsi:type="dcterms:W3CDTF">2020-09-01T11:47:00Z</dcterms:modified>
</cp:coreProperties>
</file>